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A30DE1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22.08.2023</w:t>
      </w:r>
      <w:r w:rsidR="004816EA">
        <w:rPr>
          <w:rFonts w:ascii="Times New Roman" w:hAnsi="Times New Roman"/>
          <w:sz w:val="22"/>
        </w:rPr>
        <w:t xml:space="preserve">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F67652">
        <w:rPr>
          <w:rFonts w:ascii="Times New Roman" w:hAnsi="Times New Roman"/>
          <w:sz w:val="22"/>
        </w:rPr>
        <w:t xml:space="preserve">                       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1699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>
        <w:rPr>
          <w:rFonts w:ascii="Times New Roman" w:hAnsi="Times New Roman"/>
          <w:b w:val="0"/>
          <w:sz w:val="28"/>
          <w:szCs w:val="28"/>
        </w:rPr>
        <w:t xml:space="preserve"> на 201</w:t>
      </w:r>
      <w:r w:rsidR="00F67652">
        <w:rPr>
          <w:rFonts w:ascii="Times New Roman" w:hAnsi="Times New Roman"/>
          <w:b w:val="0"/>
          <w:sz w:val="28"/>
          <w:szCs w:val="28"/>
        </w:rPr>
        <w:t>8-2025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F21E7A" w:rsidRPr="008D146A">
        <w:rPr>
          <w:rFonts w:ascii="Times New Roman" w:hAnsi="Times New Roman"/>
          <w:sz w:val="28"/>
          <w:szCs w:val="28"/>
        </w:rPr>
        <w:t xml:space="preserve">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9F6199">
        <w:rPr>
          <w:rFonts w:ascii="Times New Roman" w:hAnsi="Times New Roman"/>
          <w:sz w:val="28"/>
          <w:szCs w:val="28"/>
        </w:rPr>
        <w:t>5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6837A9" w:rsidRPr="00BD3C28" w:rsidRDefault="009E65A0" w:rsidP="006837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01C89">
        <w:rPr>
          <w:rFonts w:ascii="Times New Roman" w:hAnsi="Times New Roman"/>
          <w:sz w:val="28"/>
          <w:szCs w:val="28"/>
        </w:rPr>
        <w:t>Пункт 2.1 «</w:t>
      </w:r>
      <w:r w:rsidR="00B01C89" w:rsidRPr="00B01C89">
        <w:rPr>
          <w:rFonts w:ascii="Times New Roman" w:hAnsi="Times New Roman"/>
          <w:sz w:val="28"/>
          <w:szCs w:val="28"/>
        </w:rPr>
        <w:t>Благоустройство дворовых территорий»</w:t>
      </w:r>
      <w:r w:rsidR="00B01C89">
        <w:rPr>
          <w:rFonts w:ascii="Times New Roman" w:hAnsi="Times New Roman"/>
          <w:sz w:val="28"/>
          <w:szCs w:val="28"/>
        </w:rPr>
        <w:t xml:space="preserve"> мероприятия 3 «</w:t>
      </w:r>
      <w:r w:rsidR="00B01C89" w:rsidRPr="0074077B">
        <w:rPr>
          <w:rFonts w:ascii="Times New Roman" w:hAnsi="Times New Roman"/>
          <w:sz w:val="28"/>
          <w:szCs w:val="28"/>
        </w:rPr>
        <w:t>Расходы на реализацию мероприятий по благоустройству, направленных на формирование современной городской среды</w:t>
      </w:r>
      <w:r w:rsidR="00B01C89">
        <w:rPr>
          <w:rFonts w:ascii="Times New Roman" w:hAnsi="Times New Roman"/>
          <w:sz w:val="28"/>
          <w:szCs w:val="28"/>
        </w:rPr>
        <w:t>» р</w:t>
      </w:r>
      <w:r w:rsidR="00593F18">
        <w:rPr>
          <w:rFonts w:ascii="Times New Roman" w:hAnsi="Times New Roman"/>
          <w:sz w:val="28"/>
          <w:szCs w:val="28"/>
        </w:rPr>
        <w:t>аздел</w:t>
      </w:r>
      <w:r w:rsidR="00B01C89">
        <w:rPr>
          <w:rFonts w:ascii="Times New Roman" w:hAnsi="Times New Roman"/>
          <w:sz w:val="28"/>
          <w:szCs w:val="28"/>
        </w:rPr>
        <w:t>а</w:t>
      </w:r>
      <w:r w:rsidR="00593F18">
        <w:rPr>
          <w:rFonts w:ascii="Times New Roman" w:hAnsi="Times New Roman"/>
          <w:sz w:val="28"/>
          <w:szCs w:val="28"/>
        </w:rPr>
        <w:t xml:space="preserve"> № </w:t>
      </w:r>
      <w:r w:rsidR="009F6845">
        <w:rPr>
          <w:rFonts w:ascii="Times New Roman" w:hAnsi="Times New Roman"/>
          <w:sz w:val="28"/>
          <w:szCs w:val="28"/>
        </w:rPr>
        <w:t>5</w:t>
      </w:r>
      <w:r w:rsidR="00593F18">
        <w:rPr>
          <w:rFonts w:ascii="Times New Roman" w:hAnsi="Times New Roman"/>
          <w:sz w:val="28"/>
          <w:szCs w:val="28"/>
        </w:rPr>
        <w:t xml:space="preserve"> «</w:t>
      </w:r>
      <w:r w:rsidR="009F6845" w:rsidRPr="009F6845">
        <w:rPr>
          <w:rFonts w:ascii="Times New Roman" w:hAnsi="Times New Roman"/>
          <w:sz w:val="28"/>
          <w:szCs w:val="28"/>
        </w:rPr>
        <w:t xml:space="preserve">Перечень подпрограмм и отдельных мероприятий Программы с указанием сроков их </w:t>
      </w:r>
      <w:r w:rsidR="009F6845" w:rsidRPr="009F6845">
        <w:rPr>
          <w:rFonts w:ascii="Times New Roman" w:hAnsi="Times New Roman"/>
          <w:sz w:val="28"/>
          <w:szCs w:val="28"/>
        </w:rPr>
        <w:lastRenderedPageBreak/>
        <w:t>реализации и ожидаемых результатов</w:t>
      </w:r>
      <w:r w:rsidR="00593F18">
        <w:rPr>
          <w:rFonts w:ascii="Times New Roman" w:hAnsi="Times New Roman"/>
          <w:sz w:val="28"/>
          <w:szCs w:val="28"/>
        </w:rPr>
        <w:t xml:space="preserve">» </w:t>
      </w:r>
      <w:r w:rsidR="006837A9">
        <w:rPr>
          <w:rFonts w:ascii="Times New Roman" w:hAnsi="Times New Roman"/>
          <w:sz w:val="28"/>
          <w:szCs w:val="28"/>
        </w:rPr>
        <w:t>муниципальной программ</w:t>
      </w:r>
      <w:r w:rsidR="000829B4">
        <w:rPr>
          <w:rFonts w:ascii="Times New Roman" w:hAnsi="Times New Roman"/>
          <w:sz w:val="28"/>
          <w:szCs w:val="28"/>
        </w:rPr>
        <w:t>ы</w:t>
      </w:r>
      <w:r w:rsidR="006837A9">
        <w:rPr>
          <w:rFonts w:ascii="Times New Roman" w:hAnsi="Times New Roman"/>
          <w:sz w:val="28"/>
          <w:szCs w:val="28"/>
        </w:rPr>
        <w:t xml:space="preserve"> </w:t>
      </w:r>
      <w:r w:rsidR="000829B4" w:rsidRPr="008D146A">
        <w:rPr>
          <w:rFonts w:ascii="Times New Roman" w:hAnsi="Times New Roman"/>
          <w:sz w:val="28"/>
          <w:szCs w:val="28"/>
        </w:rPr>
        <w:t>«</w:t>
      </w:r>
      <w:r w:rsidR="000829B4" w:rsidRPr="00BD3C28">
        <w:rPr>
          <w:rFonts w:ascii="Times New Roman" w:hAnsi="Times New Roman"/>
          <w:sz w:val="28"/>
          <w:szCs w:val="28"/>
        </w:rPr>
        <w:t>Формирование современ</w:t>
      </w:r>
      <w:r w:rsidR="000E0000">
        <w:rPr>
          <w:rFonts w:ascii="Times New Roman" w:hAnsi="Times New Roman"/>
          <w:sz w:val="28"/>
          <w:szCs w:val="28"/>
        </w:rPr>
        <w:t>ной городской среды на 2018-2025</w:t>
      </w:r>
      <w:r w:rsidR="000829B4" w:rsidRPr="00BD3C28">
        <w:rPr>
          <w:rFonts w:ascii="Times New Roman" w:hAnsi="Times New Roman"/>
          <w:sz w:val="28"/>
          <w:szCs w:val="28"/>
        </w:rPr>
        <w:t xml:space="preserve"> годы»</w:t>
      </w:r>
      <w:r w:rsidR="00593F18" w:rsidRPr="00BD3C28">
        <w:rPr>
          <w:rFonts w:ascii="Times New Roman" w:hAnsi="Times New Roman"/>
          <w:sz w:val="28"/>
          <w:szCs w:val="28"/>
        </w:rPr>
        <w:t xml:space="preserve"> </w:t>
      </w:r>
      <w:r w:rsidR="00B01C89" w:rsidRPr="00BD3C28">
        <w:rPr>
          <w:rFonts w:ascii="Times New Roman" w:hAnsi="Times New Roman"/>
          <w:sz w:val="28"/>
          <w:szCs w:val="28"/>
        </w:rPr>
        <w:t>дополнить абзацем</w:t>
      </w:r>
      <w:r w:rsidR="00593F18" w:rsidRPr="00BD3C28">
        <w:rPr>
          <w:rFonts w:ascii="Times New Roman" w:hAnsi="Times New Roman"/>
          <w:sz w:val="28"/>
          <w:szCs w:val="28"/>
        </w:rPr>
        <w:t>:</w:t>
      </w:r>
    </w:p>
    <w:p w:rsidR="00B01C89" w:rsidRPr="00BD3C28" w:rsidRDefault="004F0579" w:rsidP="00B01C89">
      <w:pPr>
        <w:pStyle w:val="ConsPlusNormal"/>
        <w:ind w:firstLine="567"/>
        <w:jc w:val="both"/>
        <w:rPr>
          <w:rFonts w:ascii="Times New Roman" w:eastAsia="Malgun Gothic" w:hAnsi="Times New Roman"/>
          <w:sz w:val="28"/>
          <w:szCs w:val="28"/>
        </w:rPr>
      </w:pPr>
      <w:r w:rsidRPr="00BD3C28">
        <w:rPr>
          <w:rFonts w:ascii="Times New Roman" w:eastAsia="Malgun Gothic" w:hAnsi="Times New Roman"/>
          <w:sz w:val="28"/>
          <w:szCs w:val="28"/>
        </w:rPr>
        <w:t>«</w:t>
      </w:r>
      <w:r w:rsidR="00B01C89" w:rsidRPr="00BD3C28">
        <w:rPr>
          <w:rFonts w:ascii="Times New Roman" w:eastAsia="Malgun Gothic" w:hAnsi="Times New Roman"/>
          <w:sz w:val="28"/>
          <w:szCs w:val="28"/>
        </w:rPr>
        <w:t>Адресный перечень дворовых территорий, п</w:t>
      </w:r>
      <w:r w:rsidR="00F67652">
        <w:rPr>
          <w:rFonts w:ascii="Times New Roman" w:eastAsia="Malgun Gothic" w:hAnsi="Times New Roman"/>
          <w:sz w:val="28"/>
          <w:szCs w:val="28"/>
        </w:rPr>
        <w:t>одлежащих благоустройству в 2024</w:t>
      </w:r>
      <w:r w:rsidR="00B01C89" w:rsidRPr="00BD3C28">
        <w:rPr>
          <w:rFonts w:ascii="Times New Roman" w:eastAsia="Malgun Gothic" w:hAnsi="Times New Roman"/>
          <w:sz w:val="28"/>
          <w:szCs w:val="28"/>
        </w:rPr>
        <w:t xml:space="preserve"> году, сформирован решением Общественной комисси</w:t>
      </w:r>
      <w:r w:rsidR="009663A7" w:rsidRPr="00BD3C28">
        <w:rPr>
          <w:rFonts w:ascii="Times New Roman" w:eastAsia="Malgun Gothic" w:hAnsi="Times New Roman"/>
          <w:sz w:val="28"/>
          <w:szCs w:val="28"/>
        </w:rPr>
        <w:t>и</w:t>
      </w:r>
      <w:r w:rsidR="00B01C89" w:rsidRPr="00BD3C28">
        <w:rPr>
          <w:rFonts w:ascii="Times New Roman" w:eastAsia="Malgun Gothic" w:hAnsi="Times New Roman"/>
          <w:sz w:val="28"/>
          <w:szCs w:val="28"/>
        </w:rPr>
        <w:t xml:space="preserve"> от</w:t>
      </w:r>
      <w:r w:rsidR="000E0000">
        <w:rPr>
          <w:rFonts w:ascii="Times New Roman" w:eastAsia="Malgun Gothic" w:hAnsi="Times New Roman"/>
          <w:sz w:val="28"/>
          <w:szCs w:val="28"/>
        </w:rPr>
        <w:t xml:space="preserve"> 16.08.2023</w:t>
      </w:r>
      <w:r w:rsidR="00B01C89" w:rsidRPr="00BD3C28">
        <w:rPr>
          <w:rFonts w:ascii="Times New Roman" w:eastAsia="Malgun Gothic" w:hAnsi="Times New Roman"/>
          <w:sz w:val="28"/>
          <w:szCs w:val="28"/>
        </w:rPr>
        <w:t>. По результатам обсуждения предложений граждан перечень дворовых территорий, п</w:t>
      </w:r>
      <w:r w:rsidR="00F67652">
        <w:rPr>
          <w:rFonts w:ascii="Times New Roman" w:eastAsia="Malgun Gothic" w:hAnsi="Times New Roman"/>
          <w:sz w:val="28"/>
          <w:szCs w:val="28"/>
        </w:rPr>
        <w:t>одлежащих благоустройству в 2024</w:t>
      </w:r>
      <w:r w:rsidR="000E0000">
        <w:rPr>
          <w:rFonts w:ascii="Times New Roman" w:eastAsia="Malgun Gothic" w:hAnsi="Times New Roman"/>
          <w:sz w:val="28"/>
          <w:szCs w:val="28"/>
        </w:rPr>
        <w:t xml:space="preserve"> году, состоит из 11</w:t>
      </w:r>
      <w:r w:rsidR="00B01C89" w:rsidRPr="00BD3C28">
        <w:rPr>
          <w:rFonts w:ascii="Times New Roman" w:eastAsia="Malgun Gothic" w:hAnsi="Times New Roman"/>
          <w:sz w:val="28"/>
          <w:szCs w:val="28"/>
        </w:rPr>
        <w:t xml:space="preserve"> объектов (приложение № 3 к настоящей Программе). Все дизайн-проекты согласованы с представителями собственников многоквартирных домов и утверждены Общественной комиссией</w:t>
      </w:r>
      <w:proofErr w:type="gramStart"/>
      <w:r w:rsidR="00B01C89" w:rsidRPr="00BD3C28">
        <w:rPr>
          <w:rFonts w:ascii="Times New Roman" w:eastAsia="Malgun Gothic" w:hAnsi="Times New Roman"/>
          <w:sz w:val="28"/>
          <w:szCs w:val="28"/>
        </w:rPr>
        <w:t>.</w:t>
      </w:r>
      <w:r w:rsidRPr="00BD3C28">
        <w:rPr>
          <w:rFonts w:ascii="Times New Roman" w:eastAsia="Malgun Gothic" w:hAnsi="Times New Roman"/>
          <w:sz w:val="28"/>
          <w:szCs w:val="28"/>
        </w:rPr>
        <w:t>».</w:t>
      </w:r>
      <w:proofErr w:type="gramEnd"/>
    </w:p>
    <w:p w:rsidR="000E0000" w:rsidRPr="006C1F46" w:rsidRDefault="000E0000" w:rsidP="000E0000">
      <w:pPr>
        <w:pStyle w:val="afb"/>
        <w:ind w:firstLine="567"/>
        <w:jc w:val="both"/>
        <w:rPr>
          <w:rFonts w:ascii="Times New Roman" w:eastAsia="Malgun Gothic" w:hAnsi="Times New Roman"/>
          <w:sz w:val="28"/>
          <w:szCs w:val="28"/>
        </w:rPr>
      </w:pPr>
      <w:r>
        <w:rPr>
          <w:rFonts w:ascii="Times New Roman" w:eastAsia="Malgun Gothic" w:hAnsi="Times New Roman"/>
          <w:sz w:val="28"/>
          <w:szCs w:val="28"/>
        </w:rPr>
        <w:t>1.2.</w:t>
      </w:r>
      <w:r w:rsidRPr="00D04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паспорту муниципальной программы </w:t>
      </w:r>
      <w:r w:rsidRPr="008D146A">
        <w:rPr>
          <w:rFonts w:ascii="Times New Roman" w:hAnsi="Times New Roman"/>
          <w:sz w:val="28"/>
          <w:szCs w:val="28"/>
        </w:rPr>
        <w:t>«Формирование современной городской среды на 2018-202</w:t>
      </w:r>
      <w:r w:rsidR="00F67652">
        <w:rPr>
          <w:rFonts w:ascii="Times New Roman" w:hAnsi="Times New Roman"/>
          <w:sz w:val="28"/>
          <w:szCs w:val="28"/>
        </w:rPr>
        <w:t>5</w:t>
      </w:r>
      <w:r w:rsidRPr="008D146A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02973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146A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 № </w:t>
      </w:r>
      <w:r>
        <w:rPr>
          <w:rFonts w:ascii="Times New Roman" w:hAnsi="Times New Roman"/>
          <w:sz w:val="28"/>
          <w:szCs w:val="28"/>
        </w:rPr>
        <w:t>1</w:t>
      </w:r>
      <w:r w:rsidRPr="008D146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67652" w:rsidRPr="006C1F46" w:rsidRDefault="00F67652" w:rsidP="00F6765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6C1F46">
        <w:rPr>
          <w:rFonts w:ascii="Times New Roman" w:hAnsi="Times New Roman"/>
          <w:sz w:val="28"/>
          <w:szCs w:val="28"/>
        </w:rPr>
        <w:t>.</w:t>
      </w:r>
      <w:r w:rsidRPr="00013F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31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иложение № 3 </w:t>
      </w:r>
      <w:r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7CE">
        <w:rPr>
          <w:rFonts w:ascii="Times New Roman" w:hAnsi="Times New Roman"/>
          <w:sz w:val="28"/>
          <w:szCs w:val="28"/>
        </w:rPr>
        <w:t>«Формирование современ</w:t>
      </w:r>
      <w:r>
        <w:rPr>
          <w:rFonts w:ascii="Times New Roman" w:hAnsi="Times New Roman"/>
          <w:sz w:val="28"/>
          <w:szCs w:val="28"/>
        </w:rPr>
        <w:t>ной городской среды на 2018-2025</w:t>
      </w:r>
      <w:r w:rsidRPr="00E117CE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AB1CB7">
        <w:rPr>
          <w:rFonts w:ascii="Times New Roman" w:hAnsi="Times New Roman"/>
          <w:sz w:val="28"/>
          <w:szCs w:val="28"/>
        </w:rPr>
        <w:t>изложить в новой редакции</w:t>
      </w:r>
      <w:r w:rsidR="0043232A">
        <w:rPr>
          <w:rFonts w:ascii="Times New Roman" w:hAnsi="Times New Roman"/>
          <w:sz w:val="28"/>
          <w:szCs w:val="28"/>
        </w:rPr>
        <w:t xml:space="preserve"> </w:t>
      </w:r>
      <w:r w:rsidR="0043232A" w:rsidRPr="008D146A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43232A">
        <w:rPr>
          <w:rFonts w:ascii="Times New Roman" w:hAnsi="Times New Roman"/>
          <w:sz w:val="28"/>
          <w:szCs w:val="28"/>
        </w:rPr>
        <w:t>2</w:t>
      </w:r>
      <w:r w:rsidR="0043232A" w:rsidRPr="008D146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3232A">
        <w:rPr>
          <w:rFonts w:ascii="Times New Roman" w:hAnsi="Times New Roman"/>
          <w:sz w:val="28"/>
          <w:szCs w:val="28"/>
        </w:rPr>
        <w:t>.</w:t>
      </w:r>
    </w:p>
    <w:p w:rsidR="00F67652" w:rsidRPr="006534EF" w:rsidRDefault="00F67652" w:rsidP="00F67652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г. Железногорск (</w:t>
      </w:r>
      <w:r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67652" w:rsidRPr="008D146A" w:rsidRDefault="00F67652" w:rsidP="00F676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8D14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67652" w:rsidRPr="008867F8" w:rsidRDefault="00F67652" w:rsidP="00F6765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</w:t>
      </w:r>
      <w:r w:rsidRPr="008867F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</w:t>
      </w:r>
      <w:r w:rsidRPr="000C2D5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Р.И. Вычужанина</w:t>
      </w:r>
      <w:r w:rsidRPr="008867F8">
        <w:rPr>
          <w:rFonts w:ascii="Times New Roman" w:hAnsi="Times New Roman" w:cs="Times New Roman"/>
          <w:sz w:val="28"/>
          <w:szCs w:val="28"/>
        </w:rPr>
        <w:t>.</w:t>
      </w:r>
    </w:p>
    <w:p w:rsidR="00F67652" w:rsidRPr="00556258" w:rsidRDefault="00F67652" w:rsidP="00F6765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F67652" w:rsidRPr="008D146A" w:rsidRDefault="00F67652" w:rsidP="00F6765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652" w:rsidRPr="008D146A" w:rsidRDefault="00F67652" w:rsidP="00F6765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E1" w:rsidRDefault="00F67652" w:rsidP="00F6765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A30DE1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8D146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ЗАТО г. Железногорск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14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F67652" w:rsidRPr="00A30DE1" w:rsidRDefault="00A30DE1" w:rsidP="00A30DE1">
      <w:pPr>
        <w:widowControl w:val="0"/>
        <w:autoSpaceDE w:val="0"/>
        <w:autoSpaceDN w:val="0"/>
        <w:adjustRightInd w:val="0"/>
        <w:ind w:left="10632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A30DE1" w:rsidRPr="00A30DE1" w:rsidRDefault="00A30DE1" w:rsidP="00A30DE1">
      <w:pPr>
        <w:widowControl w:val="0"/>
        <w:autoSpaceDE w:val="0"/>
        <w:autoSpaceDN w:val="0"/>
        <w:adjustRightInd w:val="0"/>
        <w:ind w:left="10632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A30DE1" w:rsidRPr="00A30DE1" w:rsidRDefault="00A30DE1" w:rsidP="00A30DE1">
      <w:pPr>
        <w:widowControl w:val="0"/>
        <w:autoSpaceDE w:val="0"/>
        <w:autoSpaceDN w:val="0"/>
        <w:adjustRightInd w:val="0"/>
        <w:ind w:left="10632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t>ЗАТО г. Железногорск</w:t>
      </w:r>
    </w:p>
    <w:p w:rsidR="00A30DE1" w:rsidRPr="00A30DE1" w:rsidRDefault="00A30DE1" w:rsidP="00A30DE1">
      <w:pPr>
        <w:widowControl w:val="0"/>
        <w:autoSpaceDE w:val="0"/>
        <w:autoSpaceDN w:val="0"/>
        <w:adjustRightInd w:val="0"/>
        <w:ind w:left="10632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F192C">
        <w:rPr>
          <w:rFonts w:ascii="Times New Roman" w:eastAsia="Times New Roman" w:hAnsi="Times New Roman"/>
          <w:sz w:val="24"/>
          <w:szCs w:val="24"/>
        </w:rPr>
        <w:t>22.08.2023</w:t>
      </w:r>
      <w:r w:rsidRPr="00A30DE1">
        <w:rPr>
          <w:rFonts w:ascii="Times New Roman" w:eastAsia="Times New Roman" w:hAnsi="Times New Roman"/>
          <w:sz w:val="24"/>
          <w:szCs w:val="24"/>
        </w:rPr>
        <w:t xml:space="preserve"> №</w:t>
      </w:r>
      <w:r w:rsidR="006C40AF">
        <w:rPr>
          <w:rFonts w:ascii="Times New Roman" w:eastAsia="Times New Roman" w:hAnsi="Times New Roman"/>
          <w:sz w:val="24"/>
          <w:szCs w:val="24"/>
        </w:rPr>
        <w:t xml:space="preserve"> 169</w:t>
      </w:r>
      <w:r w:rsidR="005F192C">
        <w:rPr>
          <w:rFonts w:ascii="Times New Roman" w:eastAsia="Times New Roman" w:hAnsi="Times New Roman"/>
          <w:sz w:val="24"/>
          <w:szCs w:val="24"/>
        </w:rPr>
        <w:t>9</w:t>
      </w:r>
    </w:p>
    <w:p w:rsidR="00A30DE1" w:rsidRPr="00A30DE1" w:rsidRDefault="00A30DE1" w:rsidP="00A30DE1">
      <w:pPr>
        <w:widowControl w:val="0"/>
        <w:autoSpaceDE w:val="0"/>
        <w:autoSpaceDN w:val="0"/>
        <w:adjustRightInd w:val="0"/>
        <w:ind w:left="10632"/>
        <w:outlineLvl w:val="2"/>
        <w:rPr>
          <w:rFonts w:ascii="Times New Roman" w:hAnsi="Times New Roman"/>
          <w:sz w:val="24"/>
          <w:szCs w:val="24"/>
        </w:rPr>
      </w:pPr>
    </w:p>
    <w:p w:rsidR="00B83068" w:rsidRPr="00A30DE1" w:rsidRDefault="00A30DE1" w:rsidP="00A30DE1">
      <w:pPr>
        <w:ind w:left="10632"/>
        <w:rPr>
          <w:rFonts w:ascii="Times New Roman" w:hAnsi="Times New Roman"/>
          <w:sz w:val="24"/>
          <w:szCs w:val="24"/>
        </w:rPr>
      </w:pPr>
      <w:r w:rsidRPr="00A30DE1">
        <w:rPr>
          <w:rFonts w:ascii="Times New Roman" w:hAnsi="Times New Roman"/>
          <w:sz w:val="24"/>
          <w:szCs w:val="24"/>
        </w:rPr>
        <w:t>Приложение</w:t>
      </w:r>
    </w:p>
    <w:p w:rsidR="00A30DE1" w:rsidRDefault="00A30DE1" w:rsidP="00A30DE1">
      <w:pPr>
        <w:ind w:left="10632"/>
        <w:rPr>
          <w:rFonts w:ascii="Times New Roman" w:hAnsi="Times New Roman"/>
          <w:sz w:val="24"/>
          <w:szCs w:val="24"/>
        </w:rPr>
      </w:pPr>
      <w:r w:rsidRPr="00A30DE1">
        <w:rPr>
          <w:rFonts w:ascii="Times New Roman" w:hAnsi="Times New Roman"/>
          <w:sz w:val="24"/>
          <w:szCs w:val="24"/>
        </w:rPr>
        <w:t>к паспорту муниципальной программы «Формирование современной городской среды на 2018-2025 годы»</w:t>
      </w:r>
    </w:p>
    <w:p w:rsidR="00A30DE1" w:rsidRDefault="00A30DE1" w:rsidP="00A30DE1">
      <w:pPr>
        <w:ind w:left="5812"/>
        <w:rPr>
          <w:rFonts w:ascii="Times New Roman" w:hAnsi="Times New Roman"/>
          <w:sz w:val="24"/>
          <w:szCs w:val="24"/>
        </w:rPr>
      </w:pPr>
    </w:p>
    <w:p w:rsidR="00A30DE1" w:rsidRPr="00A30DE1" w:rsidRDefault="00A30DE1" w:rsidP="00A30DE1">
      <w:pPr>
        <w:jc w:val="center"/>
        <w:rPr>
          <w:rFonts w:ascii="Times New Roman" w:hAnsi="Times New Roman"/>
          <w:sz w:val="28"/>
          <w:szCs w:val="28"/>
        </w:rPr>
      </w:pPr>
      <w:r w:rsidRPr="00A30DE1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</w:p>
    <w:p w:rsidR="00A30DE1" w:rsidRDefault="00A30DE1" w:rsidP="00A30DE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Ind w:w="103" w:type="dxa"/>
        <w:tblLook w:val="04A0"/>
      </w:tblPr>
      <w:tblGrid>
        <w:gridCol w:w="961"/>
        <w:gridCol w:w="3439"/>
        <w:gridCol w:w="1202"/>
        <w:gridCol w:w="1240"/>
        <w:gridCol w:w="2843"/>
        <w:gridCol w:w="952"/>
        <w:gridCol w:w="992"/>
        <w:gridCol w:w="992"/>
        <w:gridCol w:w="960"/>
        <w:gridCol w:w="960"/>
      </w:tblGrid>
      <w:tr w:rsidR="00A30DE1" w:rsidRPr="00A30DE1" w:rsidTr="00A30DE1">
        <w:trPr>
          <w:trHeight w:val="9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2025 год</w:t>
            </w:r>
          </w:p>
        </w:tc>
      </w:tr>
      <w:tr w:rsidR="00A30DE1" w:rsidRPr="00A30DE1" w:rsidTr="00A30DE1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</w:tr>
      <w:tr w:rsidR="00A30DE1" w:rsidRPr="00A30DE1" w:rsidTr="00A30DE1">
        <w:trPr>
          <w:trHeight w:val="15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1: Доля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благоустроенных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дворовых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территорий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общем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количестве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дворовых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территорий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многоквартирных домов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муниципальном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образовании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71,35</w:t>
            </w:r>
          </w:p>
        </w:tc>
      </w:tr>
      <w:tr w:rsidR="00A30DE1" w:rsidRPr="00A30DE1" w:rsidTr="00A30DE1">
        <w:trPr>
          <w:trHeight w:val="12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2: Доля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благоустроенных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общественных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территорий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муниципального</w:t>
            </w: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образования по результатам инвентаризации 2021 года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97,96</w:t>
            </w:r>
          </w:p>
        </w:tc>
      </w:tr>
      <w:tr w:rsidR="00A30DE1" w:rsidRPr="00A30DE1" w:rsidTr="00A30DE1">
        <w:trPr>
          <w:trHeight w:val="166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 xml:space="preserve"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36,13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</w:tr>
      <w:tr w:rsidR="00A30DE1" w:rsidRPr="00A30DE1" w:rsidTr="00A30DE1">
        <w:trPr>
          <w:trHeight w:val="8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</w:tr>
      <w:tr w:rsidR="00A30DE1" w:rsidRPr="00A30DE1" w:rsidTr="00A30DE1">
        <w:trPr>
          <w:trHeight w:val="5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</w:tr>
      <w:tr w:rsidR="00A30DE1" w:rsidRPr="00A30DE1" w:rsidTr="00A30DE1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DE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  <w:tr w:rsidR="00A30DE1" w:rsidRPr="00A30DE1" w:rsidTr="00A30DE1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ед.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A30DE1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</w:tr>
      <w:tr w:rsidR="00A30DE1" w:rsidRPr="00A30DE1" w:rsidTr="00A30DE1">
        <w:trPr>
          <w:trHeight w:val="17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28123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15568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19460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23352</w:t>
            </w:r>
          </w:p>
        </w:tc>
      </w:tr>
      <w:tr w:rsidR="00A30DE1" w:rsidRPr="00A30DE1" w:rsidTr="00A30DE1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2025 года, в соответствии с требованиями правил благоустройства</w:t>
            </w:r>
          </w:p>
        </w:tc>
      </w:tr>
      <w:tr w:rsidR="00A30DE1" w:rsidRPr="00A30DE1" w:rsidTr="00A30DE1">
        <w:trPr>
          <w:trHeight w:val="38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2025 года, в соответствии с требованиями правил благоустройства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</w:tr>
      <w:tr w:rsidR="00A30DE1" w:rsidRPr="00A30DE1" w:rsidTr="00A30DE1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</w:tr>
      <w:tr w:rsidR="00A30DE1" w:rsidRPr="00A30DE1" w:rsidTr="00A30DE1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Мероприятия 3: Расходы на реализацию мероприятий по благоустройству, направленных на формирование современной городской среды                                                                                                                                Мероприятие 5. Расходы на благоустройство «Спортивного бульвара»                                                                                                                                                                           Мероприятие 7. Расходы на благоустройство объекта: </w:t>
            </w:r>
            <w:proofErr w:type="gramStart"/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Линейный</w:t>
            </w:r>
            <w:proofErr w:type="gramEnd"/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 xml:space="preserve"> "Нейтрино-парк"                                                                                                                                                                     Мероприятие 8: Обеспечение технологического присоединения к сетям электроснабжения</w:t>
            </w:r>
          </w:p>
        </w:tc>
      </w:tr>
      <w:tr w:rsidR="00A30DE1" w:rsidRPr="00A30DE1" w:rsidTr="00A30DE1">
        <w:trPr>
          <w:trHeight w:val="226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Реализованные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</w:tr>
      <w:tr w:rsidR="00A30DE1" w:rsidRPr="00A30DE1" w:rsidTr="00A30DE1">
        <w:trPr>
          <w:trHeight w:val="12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Реализованные мероприятия по благоустройству, предусмотренные муниципальной программой </w:t>
            </w: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формирования современной городской среды (количество обустроенных дворовых территорий), накопительным итогом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210</w:t>
            </w:r>
          </w:p>
        </w:tc>
      </w:tr>
      <w:tr w:rsidR="00A30DE1" w:rsidRPr="00A30DE1" w:rsidTr="00A30DE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Среднее значение индекса качества городской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условные 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239</w:t>
            </w:r>
          </w:p>
        </w:tc>
      </w:tr>
      <w:tr w:rsidR="00A30DE1" w:rsidRPr="00A30DE1" w:rsidTr="00A30DE1">
        <w:trPr>
          <w:trHeight w:val="10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</w:tr>
      <w:tr w:rsidR="00A30DE1" w:rsidRPr="00A30DE1" w:rsidTr="00A30DE1">
        <w:trPr>
          <w:trHeight w:val="28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  <w:tr w:rsidR="00A30DE1" w:rsidRPr="00A30DE1" w:rsidTr="00A30DE1">
        <w:trPr>
          <w:trHeight w:val="10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Мероприятие 6. Расходы победителям конкурса лучших проектов создания комфортной городской среды.                                                                                                                            Мероприятие 9. Расходы на благоустройство общественной территории по объекту "Толгут-парк"</w:t>
            </w:r>
          </w:p>
        </w:tc>
      </w:tr>
      <w:tr w:rsidR="00A30DE1" w:rsidRPr="00A30DE1" w:rsidTr="00A30DE1">
        <w:trPr>
          <w:trHeight w:val="10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sz w:val="22"/>
                <w:szCs w:val="22"/>
              </w:rPr>
              <w:t>Благоустройство общественного пространства - Центральный сквер в Подгорном (Толгут парк)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A30DE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30D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DE1" w:rsidRPr="00A30DE1" w:rsidRDefault="00A30DE1" w:rsidP="00A30DE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0DE1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A30DE1" w:rsidRDefault="00A30DE1" w:rsidP="00A30DE1">
      <w:pPr>
        <w:jc w:val="center"/>
        <w:rPr>
          <w:rFonts w:ascii="Times New Roman" w:hAnsi="Times New Roman"/>
          <w:sz w:val="24"/>
          <w:szCs w:val="24"/>
        </w:rPr>
      </w:pPr>
    </w:p>
    <w:p w:rsidR="00A30DE1" w:rsidRDefault="00A30DE1" w:rsidP="00A30DE1">
      <w:pPr>
        <w:jc w:val="center"/>
        <w:rPr>
          <w:rFonts w:ascii="Times New Roman" w:hAnsi="Times New Roman"/>
          <w:sz w:val="24"/>
          <w:szCs w:val="24"/>
        </w:rPr>
      </w:pPr>
    </w:p>
    <w:p w:rsidR="005F192C" w:rsidRDefault="00A30DE1" w:rsidP="00A30DE1">
      <w:pPr>
        <w:jc w:val="center"/>
        <w:rPr>
          <w:rFonts w:ascii="Times New Roman" w:hAnsi="Times New Roman"/>
          <w:sz w:val="28"/>
          <w:szCs w:val="28"/>
        </w:rPr>
        <w:sectPr w:rsidR="005F192C" w:rsidSect="00A30DE1">
          <w:pgSz w:w="16838" w:h="11905" w:orient="landscape"/>
          <w:pgMar w:top="1134" w:right="851" w:bottom="1021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A30DE1">
        <w:rPr>
          <w:rFonts w:ascii="Times New Roman" w:hAnsi="Times New Roman"/>
          <w:sz w:val="28"/>
          <w:szCs w:val="28"/>
        </w:rPr>
        <w:t xml:space="preserve">И.о. руководителя УГХ Администрации ЗАТО г. Железногорск           </w:t>
      </w:r>
      <w:r w:rsidR="005F192C">
        <w:rPr>
          <w:rFonts w:ascii="Times New Roman" w:hAnsi="Times New Roman"/>
          <w:sz w:val="28"/>
          <w:szCs w:val="28"/>
        </w:rPr>
        <w:t xml:space="preserve">               </w:t>
      </w:r>
      <w:r w:rsidRPr="00A30DE1">
        <w:rPr>
          <w:rFonts w:ascii="Times New Roman" w:hAnsi="Times New Roman"/>
          <w:sz w:val="28"/>
          <w:szCs w:val="28"/>
        </w:rPr>
        <w:t xml:space="preserve">                            Т.В. Синкина</w:t>
      </w:r>
    </w:p>
    <w:p w:rsidR="005F192C" w:rsidRDefault="005F192C" w:rsidP="005F192C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5F192C" w:rsidRDefault="005F192C" w:rsidP="005F192C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5F192C" w:rsidRDefault="006C40AF" w:rsidP="005F192C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22.08.2023 № 169</w:t>
      </w:r>
      <w:r w:rsidR="005F192C">
        <w:rPr>
          <w:rFonts w:ascii="Times New Roman" w:eastAsia="Times New Roman" w:hAnsi="Times New Roman"/>
          <w:sz w:val="24"/>
          <w:szCs w:val="24"/>
        </w:rPr>
        <w:t>9</w:t>
      </w:r>
    </w:p>
    <w:p w:rsidR="005F192C" w:rsidRDefault="005F192C" w:rsidP="005F192C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F192C" w:rsidRDefault="005F192C" w:rsidP="005F192C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5F192C" w:rsidRDefault="005F192C" w:rsidP="005F192C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муниципальной программе «Формирование современной городской среды на 2018-2025 годы»</w:t>
      </w:r>
    </w:p>
    <w:p w:rsidR="005F192C" w:rsidRDefault="005F192C" w:rsidP="005F192C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F192C" w:rsidRDefault="005F192C" w:rsidP="005F192C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F192C" w:rsidRDefault="005F192C" w:rsidP="005F192C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F192C" w:rsidRPr="00E1028C" w:rsidRDefault="005F192C" w:rsidP="005F19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028C">
        <w:rPr>
          <w:rFonts w:ascii="Times New Roman" w:hAnsi="Times New Roman" w:cs="Times New Roman"/>
          <w:sz w:val="26"/>
          <w:szCs w:val="26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2023 году, исходя из минимального перечня работ по благоустройству</w:t>
      </w:r>
    </w:p>
    <w:p w:rsidR="005F192C" w:rsidRPr="00E1028C" w:rsidRDefault="005F192C" w:rsidP="005F19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540"/>
        <w:gridCol w:w="2875"/>
        <w:gridCol w:w="2835"/>
        <w:gridCol w:w="2835"/>
        <w:gridCol w:w="2552"/>
        <w:gridCol w:w="2551"/>
      </w:tblGrid>
      <w:tr w:rsidR="005F192C" w:rsidRPr="00E1028C" w:rsidTr="008F5392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Сумма локально-сметного расчета,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Виды трудового участия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пр. Ленинградский д.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4 575 871,49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341 688,13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4 234 183,35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пр. Ленинградский д. 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3 859 884,00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301 208,24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355 8675,76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ул. Чапаева д.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814 166,80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53 350,7628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760 816,04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пр. Юбилейный д.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393 379,20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29 036,364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364 342,84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ул. Королева, д.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2 417 278,94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117 938,55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2 299 340,39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E1028C" w:rsidTr="008F53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12 060 580,43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843 222,05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028C">
              <w:rPr>
                <w:rFonts w:ascii="Times New Roman" w:eastAsia="Times New Roman" w:hAnsi="Times New Roman"/>
                <w:sz w:val="22"/>
                <w:szCs w:val="22"/>
              </w:rPr>
              <w:t>11 217 358,38</w:t>
            </w:r>
          </w:p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F192C" w:rsidRPr="00E1028C" w:rsidRDefault="005F192C" w:rsidP="005F192C"/>
    <w:p w:rsidR="005F192C" w:rsidRDefault="005F192C" w:rsidP="005F192C"/>
    <w:p w:rsidR="005F192C" w:rsidRDefault="005F192C" w:rsidP="005F19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1359">
        <w:rPr>
          <w:rFonts w:ascii="Times New Roman" w:hAnsi="Times New Roman" w:cs="Times New Roman"/>
          <w:sz w:val="26"/>
          <w:szCs w:val="26"/>
        </w:rPr>
        <w:lastRenderedPageBreak/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1359">
        <w:rPr>
          <w:rFonts w:ascii="Times New Roman" w:hAnsi="Times New Roman" w:cs="Times New Roman"/>
          <w:sz w:val="26"/>
          <w:szCs w:val="26"/>
        </w:rPr>
        <w:t xml:space="preserve"> году, исходя из минимального перечня работ по благоустройству</w:t>
      </w:r>
    </w:p>
    <w:p w:rsidR="005F192C" w:rsidRDefault="005F192C" w:rsidP="005F19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722"/>
        <w:gridCol w:w="2693"/>
        <w:gridCol w:w="2835"/>
        <w:gridCol w:w="2835"/>
        <w:gridCol w:w="2552"/>
        <w:gridCol w:w="2551"/>
      </w:tblGrid>
      <w:tr w:rsidR="005F192C" w:rsidRPr="00274348" w:rsidTr="008F5392">
        <w:trPr>
          <w:trHeight w:val="111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538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1 134 235,15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84 231,95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1 050 003,20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1 878 936,38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241 516,12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1 637 420,26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1 761 290,99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225 681,89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1 535 609,10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62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274348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1 068 742,35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115 264,33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953 478,02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274348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Свердлова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879 196,18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270 938,02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608 258,16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900E55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641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пр. Курчатова д.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3 457 483,38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324 308,52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3 133 174,86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Чапаева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1 007 138,14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85 347,12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921 791,02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Комсомольская д. 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1 134 721,31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103 443,16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1 031 278,15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Строительная д.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391 471,36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7 829,43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383 641,93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Лесная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94 875,13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1 897,50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92 977,63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5A01E2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9315F1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Восточная д.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1 252 545,93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109 295,80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1 143 250,13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5F192C" w:rsidRPr="00274348" w:rsidTr="008F5392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D877A4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Default="005F192C" w:rsidP="008F539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13 965 761,17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1 567 856,34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6A070B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12 397 904,83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274348" w:rsidRDefault="005F192C" w:rsidP="008F53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5F192C" w:rsidRPr="008867F8" w:rsidRDefault="005F192C" w:rsidP="005F19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67F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5F192C" w:rsidRPr="008867F8" w:rsidRDefault="005F192C" w:rsidP="005F192C"/>
    <w:tbl>
      <w:tblPr>
        <w:tblW w:w="14188" w:type="dxa"/>
        <w:tblInd w:w="95" w:type="dxa"/>
        <w:tblLook w:val="04A0"/>
      </w:tblPr>
      <w:tblGrid>
        <w:gridCol w:w="1289"/>
        <w:gridCol w:w="7991"/>
        <w:gridCol w:w="4908"/>
      </w:tblGrid>
      <w:tr w:rsidR="005F192C" w:rsidRPr="008867F8" w:rsidTr="008F5392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Площадь дворовой территории</w:t>
            </w:r>
          </w:p>
        </w:tc>
      </w:tr>
      <w:tr w:rsidR="005F192C" w:rsidRPr="008867F8" w:rsidTr="008F5392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2395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5411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10А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4416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4333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2457,6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5475,20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6790,3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8641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30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1202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32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3170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3962,1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3270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5280,6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60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5569,2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7465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12151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5383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6913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57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4900,74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59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10863, 06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65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6599,57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69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10495, 04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99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7862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7009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4927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6211,4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3847,28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8771,2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15156,2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Пионерский проезд,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2670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3780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7268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3469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4543,6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Юбилейный,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4074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Юбилейный, д. 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3662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22 Партсъезда, д. 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1985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22 Партсъезда,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2202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22 Партсъезда, д. 13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2402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22 Партсъезда, д. 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2414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2964,55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2170,91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6276,5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74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11696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82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3550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84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3902, 53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3411, 31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2А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3052,69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2135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1661,15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1629,17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1729,12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1708, 24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2856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2833,56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2283,35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1971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2722,53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1664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1514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1446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1527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33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3967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1969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3327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4246,23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4250,37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49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6441,47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елезногорск, ул. Восточная, д. 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6904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2078,7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2695,4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27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8442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Восточная,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6415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37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3152, 2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41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2264,9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2254,1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11285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1946,07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1800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1799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1969,43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Калинина,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2188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Кирова, д.  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4381,71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Кирова, д.  </w:t>
            </w:r>
            <w:r w:rsidRPr="008867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3443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Кирова, д.  </w:t>
            </w:r>
            <w:r w:rsidRPr="008867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3380</w:t>
            </w:r>
          </w:p>
        </w:tc>
      </w:tr>
      <w:tr w:rsidR="005F192C" w:rsidRPr="008867F8" w:rsidTr="005F192C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27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4485</w:t>
            </w:r>
          </w:p>
        </w:tc>
      </w:tr>
      <w:tr w:rsidR="005F192C" w:rsidRPr="008867F8" w:rsidTr="005F192C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5F192C" w:rsidRPr="008867F8" w:rsidTr="005F192C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45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2699,47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48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2822,72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1772,53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1918,03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3177,97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4038,4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5306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5349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5847, 9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Крупской, д. 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3420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Крупской, д. 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2834, 4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2474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2737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7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3448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1880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3198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11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3483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2254,61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2290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2886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1835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2717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1793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2923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3149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2769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3161,39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2577,06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2421,46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38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2949,23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1544,38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2464, 82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2812,47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45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1926,18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47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1898,21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47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1928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5324, 74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Малая Садовая,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4523,95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2661,52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2891, 97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3529,67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4Б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1766,21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2359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1493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17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3624,31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19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2673,69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19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1866,17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2202,65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22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2206,03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2166,71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2221,51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4484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11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4054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13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4078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4494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4002,68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26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5118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2576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1505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2959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2543,47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2702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Парковая,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3563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2150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2441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Парковая,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2475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Парковая,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2556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2473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Поселковая, д. 47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4192,29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953</w:t>
            </w:r>
          </w:p>
        </w:tc>
      </w:tr>
      <w:tr w:rsidR="005F192C" w:rsidRPr="008867F8" w:rsidTr="005F192C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5F192C" w:rsidRPr="008867F8" w:rsidTr="005F192C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1392</w:t>
            </w:r>
          </w:p>
        </w:tc>
      </w:tr>
      <w:tr w:rsidR="005F192C" w:rsidRPr="008867F8" w:rsidTr="005F192C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Решетнева, д. 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2968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Решетнева, д. 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2657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Саянская, д. 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7881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3261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2480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24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4311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1832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0C2D5B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0C2D5B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2729,44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38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3189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53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3389,85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3380,12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2705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Советская,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2998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Советской Армии,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3050</w:t>
            </w:r>
          </w:p>
        </w:tc>
      </w:tr>
      <w:tr w:rsidR="005F192C" w:rsidRPr="008867F8" w:rsidTr="008F5392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3675,04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2716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2488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1507,6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2795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3129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3332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2910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34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4338, 39</w:t>
            </w:r>
          </w:p>
        </w:tc>
      </w:tr>
      <w:tr w:rsidR="005F192C" w:rsidRPr="008867F8" w:rsidTr="008F5392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36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5156,75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4410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21А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5821,46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4238,67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3816,02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1593,61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2803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2421,92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2846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 Школьная,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1960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3879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Школьная, д. 35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1762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2320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50Б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3918, 22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2481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53А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2871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54А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4492, 78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0C2D5B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0C2D5B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B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2551,52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67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3569, 9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Додоново, ул. Луговая, д. 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2615,68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Додоново, ул. Новоселов, д. 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1602,3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Боровая,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5861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1130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1155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1162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1146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899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1204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 xml:space="preserve">п. Новый путь, ул. </w:t>
            </w:r>
            <w:proofErr w:type="gramStart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Майская</w:t>
            </w:r>
            <w:proofErr w:type="gramEnd"/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1804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Кировская, д. 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1470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Кировская, д. 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1659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Кировская, д. 9А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7268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Кировская,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3946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Кировская, д. 13А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7853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Кировская,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3068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Лесная,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2659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Мира д., 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1109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Мира, д. 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1125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Строительная, д. 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1230</w:t>
            </w:r>
          </w:p>
        </w:tc>
      </w:tr>
      <w:tr w:rsidR="005F192C" w:rsidRPr="008867F8" w:rsidTr="008F5392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2C" w:rsidRPr="008867F8" w:rsidRDefault="005F192C" w:rsidP="008F5392">
            <w:pPr>
              <w:pStyle w:val="af2"/>
              <w:numPr>
                <w:ilvl w:val="0"/>
                <w:numId w:val="26"/>
              </w:numPr>
              <w:ind w:left="6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7F8">
              <w:rPr>
                <w:rFonts w:ascii="Times New Roman" w:eastAsia="Times New Roman" w:hAnsi="Times New Roman"/>
                <w:sz w:val="24"/>
                <w:szCs w:val="24"/>
              </w:rPr>
              <w:t>п. Подгорный, ул. Строительная, д. 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67F8">
              <w:rPr>
                <w:rFonts w:ascii="Times New Roman" w:eastAsia="Times New Roman" w:hAnsi="Times New Roman"/>
                <w:sz w:val="22"/>
                <w:szCs w:val="22"/>
              </w:rPr>
              <w:t>1342</w:t>
            </w:r>
          </w:p>
        </w:tc>
      </w:tr>
    </w:tbl>
    <w:p w:rsidR="005F192C" w:rsidRPr="00AA59C8" w:rsidRDefault="005F192C" w:rsidP="005F192C">
      <w:pPr>
        <w:rPr>
          <w:rFonts w:ascii="Times New Roman" w:hAnsi="Times New Roman"/>
          <w:sz w:val="28"/>
          <w:szCs w:val="24"/>
        </w:rPr>
      </w:pP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5F192C" w:rsidRPr="00E1028C" w:rsidRDefault="005F192C" w:rsidP="005F192C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2023 году</w:t>
      </w:r>
    </w:p>
    <w:p w:rsidR="005F192C" w:rsidRPr="00E1028C" w:rsidRDefault="005F192C" w:rsidP="005F192C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756" w:type="dxa"/>
        <w:tblInd w:w="95" w:type="dxa"/>
        <w:tblLayout w:type="fixed"/>
        <w:tblLook w:val="04A0"/>
      </w:tblPr>
      <w:tblGrid>
        <w:gridCol w:w="486"/>
        <w:gridCol w:w="2362"/>
        <w:gridCol w:w="2410"/>
        <w:gridCol w:w="1134"/>
        <w:gridCol w:w="1418"/>
        <w:gridCol w:w="1134"/>
        <w:gridCol w:w="1276"/>
        <w:gridCol w:w="1134"/>
        <w:gridCol w:w="1275"/>
        <w:gridCol w:w="993"/>
        <w:gridCol w:w="1134"/>
      </w:tblGrid>
      <w:tr w:rsidR="005F192C" w:rsidRPr="00E1028C" w:rsidTr="008F5392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1028C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 xml:space="preserve">Физическое расположение общественной территории, адрес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5F192C" w:rsidRPr="00E1028C" w:rsidTr="008F539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5F192C" w:rsidRPr="00E1028C" w:rsidTr="008F5392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620BF6">
              <w:rPr>
                <w:rFonts w:ascii="Times New Roman" w:eastAsia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0"/>
              </w:rPr>
            </w:pPr>
            <w:r w:rsidRPr="00620BF6">
              <w:rPr>
                <w:rFonts w:ascii="Times New Roman" w:eastAsia="Times New Roman" w:hAnsi="Times New Roman"/>
                <w:sz w:val="20"/>
              </w:rPr>
              <w:t>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rPr>
                <w:rFonts w:ascii="Times New Roman" w:eastAsia="Times New Roman" w:hAnsi="Times New Roman"/>
                <w:sz w:val="20"/>
              </w:rPr>
            </w:pPr>
            <w:r w:rsidRPr="00620BF6">
              <w:rPr>
                <w:rFonts w:ascii="Times New Roman" w:eastAsia="Times New Roman" w:hAnsi="Times New Roman"/>
                <w:sz w:val="20"/>
              </w:rPr>
              <w:t>парки, скверы, сады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620BF6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BF6">
              <w:rPr>
                <w:rFonts w:ascii="Times New Roman" w:eastAsia="Times New Roman" w:hAnsi="Times New Roman"/>
                <w:sz w:val="20"/>
              </w:rPr>
              <w:t>24:58:0303016:5670, 24:58:0304001:728, 24:58:0304001:1651, 24:58:0304001:727, 24:58:0304001:736, 24:58:0304001:738, 24:58:0304001:1686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620BF6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BF6">
              <w:rPr>
                <w:rFonts w:ascii="Times New Roman" w:eastAsia="Times New Roman" w:hAnsi="Times New Roman"/>
                <w:sz w:val="20"/>
              </w:rPr>
              <w:t xml:space="preserve">262478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5F192C" w:rsidRPr="00E1028C" w:rsidTr="008F5392">
        <w:trPr>
          <w:trHeight w:val="1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</w:rPr>
            </w:pPr>
            <w:r w:rsidRPr="00D87C82">
              <w:rPr>
                <w:rFonts w:ascii="Times New Roman" w:eastAsia="Times New Roman" w:hAnsi="Times New Roman"/>
                <w:sz w:val="20"/>
              </w:rPr>
              <w:t xml:space="preserve">ЗАТО Железногорск,            п. Подгорный, территория между ул. Заводская и ул. Строительная вдоль ул. Мира (сквер за </w:t>
            </w:r>
            <w:hyperlink r:id="rId10" w:history="1">
              <w:r w:rsidRPr="00D87C82">
                <w:rPr>
                  <w:rFonts w:ascii="Times New Roman" w:eastAsia="Times New Roman" w:hAnsi="Times New Roman"/>
                  <w:sz w:val="20"/>
                </w:rPr>
                <w:t>Церковью Воскресения Христова в Подгорном</w:t>
              </w:r>
            </w:hyperlink>
            <w:r w:rsidRPr="00D87C82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hAnsi="Times New Roman"/>
                <w:sz w:val="20"/>
              </w:rPr>
              <w:t>Центральный сквер в Подгорном</w:t>
            </w:r>
            <w:r>
              <w:rPr>
                <w:rFonts w:ascii="Times New Roman" w:hAnsi="Times New Roman"/>
                <w:sz w:val="20"/>
              </w:rPr>
              <w:t xml:space="preserve"> (Толгут парк)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47277,7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87C82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87C82">
              <w:rPr>
                <w:rFonts w:ascii="Times New Roman" w:eastAsia="Calibri" w:hAnsi="Times New Roman"/>
                <w:sz w:val="20"/>
              </w:rPr>
              <w:t>да</w:t>
            </w:r>
          </w:p>
        </w:tc>
      </w:tr>
    </w:tbl>
    <w:p w:rsidR="005F192C" w:rsidRPr="00E1028C" w:rsidRDefault="005F192C" w:rsidP="005F192C">
      <w:pPr>
        <w:rPr>
          <w:rFonts w:ascii="Times New Roman" w:hAnsi="Times New Roman"/>
          <w:sz w:val="28"/>
          <w:szCs w:val="24"/>
        </w:rPr>
      </w:pPr>
    </w:p>
    <w:p w:rsidR="005F192C" w:rsidRDefault="005F192C" w:rsidP="005F1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92C" w:rsidRPr="00E1028C" w:rsidRDefault="005F192C" w:rsidP="005F192C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lastRenderedPageBreak/>
        <w:t>Адресный перечень всех общественных территорий, нуждающихся в благоустройстве (с учетом их физического состояния общественной территории) и п</w:t>
      </w:r>
      <w:r>
        <w:rPr>
          <w:rFonts w:ascii="Times New Roman" w:hAnsi="Times New Roman"/>
          <w:sz w:val="28"/>
          <w:szCs w:val="28"/>
        </w:rPr>
        <w:t>одлежащих благоустройству в 2024</w:t>
      </w:r>
      <w:r w:rsidRPr="00E1028C">
        <w:rPr>
          <w:rFonts w:ascii="Times New Roman" w:hAnsi="Times New Roman"/>
          <w:sz w:val="28"/>
          <w:szCs w:val="28"/>
        </w:rPr>
        <w:t xml:space="preserve"> году</w:t>
      </w:r>
    </w:p>
    <w:p w:rsidR="005F192C" w:rsidRPr="00E1028C" w:rsidRDefault="005F192C" w:rsidP="005F192C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331" w:type="dxa"/>
        <w:tblInd w:w="95" w:type="dxa"/>
        <w:tblLayout w:type="fixed"/>
        <w:tblLook w:val="04A0"/>
      </w:tblPr>
      <w:tblGrid>
        <w:gridCol w:w="486"/>
        <w:gridCol w:w="1937"/>
        <w:gridCol w:w="2410"/>
        <w:gridCol w:w="1134"/>
        <w:gridCol w:w="1418"/>
        <w:gridCol w:w="1134"/>
        <w:gridCol w:w="1276"/>
        <w:gridCol w:w="1134"/>
        <w:gridCol w:w="1275"/>
        <w:gridCol w:w="993"/>
        <w:gridCol w:w="1134"/>
      </w:tblGrid>
      <w:tr w:rsidR="005F192C" w:rsidRPr="00E1028C" w:rsidTr="008F5392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1028C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 xml:space="preserve">Физическое расположение общественной территории, адрес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5F192C" w:rsidRPr="00E1028C" w:rsidTr="008F539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5F192C" w:rsidRPr="00E1028C" w:rsidTr="008F5392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1028C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Андреева на участке от ул. Школьная до ул. Кирова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Андреева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34301,7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</w:tbl>
    <w:p w:rsidR="005F192C" w:rsidRDefault="005F192C" w:rsidP="005F1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192C" w:rsidRDefault="005F192C" w:rsidP="005F1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92C" w:rsidRDefault="005F192C" w:rsidP="005F19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F192C" w:rsidRDefault="005F192C" w:rsidP="005F1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бл</w:t>
      </w:r>
      <w:r>
        <w:rPr>
          <w:rFonts w:ascii="Times New Roman" w:hAnsi="Times New Roman" w:cs="Times New Roman"/>
          <w:sz w:val="28"/>
          <w:szCs w:val="28"/>
        </w:rPr>
        <w:t>агоустройству в период 2018-2025</w:t>
      </w:r>
      <w:r w:rsidRPr="005A562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F192C" w:rsidRPr="005A5620" w:rsidRDefault="005F192C" w:rsidP="005F19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14" w:type="dxa"/>
        <w:tblInd w:w="95" w:type="dxa"/>
        <w:tblLayout w:type="fixed"/>
        <w:tblLook w:val="04A0"/>
      </w:tblPr>
      <w:tblGrid>
        <w:gridCol w:w="439"/>
        <w:gridCol w:w="2268"/>
        <w:gridCol w:w="2410"/>
        <w:gridCol w:w="1275"/>
        <w:gridCol w:w="1985"/>
        <w:gridCol w:w="992"/>
        <w:gridCol w:w="850"/>
        <w:gridCol w:w="1276"/>
        <w:gridCol w:w="1134"/>
        <w:gridCol w:w="1134"/>
        <w:gridCol w:w="851"/>
      </w:tblGrid>
      <w:tr w:rsidR="005F192C" w:rsidRPr="00E7269D" w:rsidTr="008F5392">
        <w:trPr>
          <w:trHeight w:val="18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7269D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E7269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5F192C" w:rsidRPr="00E7269D" w:rsidTr="008F539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5F192C" w:rsidRPr="00E7269D" w:rsidTr="008F5392">
        <w:trPr>
          <w:trHeight w:val="9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F772D2">
              <w:rPr>
                <w:rFonts w:ascii="Times New Roman" w:hAnsi="Times New Roman"/>
                <w:color w:val="000000" w:themeColor="text1"/>
                <w:sz w:val="20"/>
              </w:rPr>
              <w:t>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F772D2">
              <w:rPr>
                <w:rFonts w:ascii="Times New Roman" w:hAnsi="Times New Roman"/>
                <w:color w:val="000000" w:themeColor="text1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F772D2" w:rsidRDefault="005F192C" w:rsidP="008F5392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>
              <w:rPr>
                <w:rFonts w:ascii="TimesNewRomanPSMT" w:eastAsia="TimesNewRomanPSMT" w:hAnsi="Times New Roman" w:cs="TimesNewRomanPSMT"/>
                <w:sz w:val="20"/>
              </w:rPr>
              <w:t>24:58:0304001:728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24:58:0304001:727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24:58:0304001:738</w:t>
            </w:r>
            <w:r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B9049D" w:rsidRDefault="005F192C" w:rsidP="008F5392">
            <w:pPr>
              <w:jc w:val="center"/>
              <w:rPr>
                <w:rFonts w:asciiTheme="minorHAnsi" w:eastAsia="Times New Roman" w:hAnsiTheme="minorHAnsi"/>
                <w:sz w:val="20"/>
                <w:highlight w:val="yellow"/>
              </w:rPr>
            </w:pPr>
            <w:r w:rsidRPr="00B9049D">
              <w:rPr>
                <w:rFonts w:ascii="Times New Roman" w:eastAsia="TimesNewRomanPSMT" w:hAnsi="Times New Roman"/>
                <w:sz w:val="20"/>
              </w:rPr>
              <w:t xml:space="preserve">262478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194F4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194F4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194F4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194F4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194F4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F4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 территория от центрального входа на стадион Труд (арка) до стадиона Труд (между зданиями по адресу Парковая,  5 и Свердлова, 3 – бассейн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Центральный вход на спортивный кластер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5049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F192C" w:rsidRPr="00E7269D" w:rsidTr="008F5392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Кирова на участке от ул. Советская до ул. Андреева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15277,5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F192C" w:rsidRPr="00E7269D" w:rsidTr="008F5392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г. Железногорск, ул. Андреева на участке от ул. Школьная до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Бульвар Андреева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34301,7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 xml:space="preserve"> г. Железногорск, ул. Королева, 7а, 15а, пр. Курчатова, 54а, 54б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Территория вокруг зданий ул. Королева, 7а, 15а, пр. Курчатова, 54а, 54б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Сквер (территория, прилегающая к жилой застройке, лесной массив, пешеходная зона)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24:58:0306002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269D">
              <w:rPr>
                <w:rFonts w:ascii="Times New Roman" w:hAnsi="Times New Roman"/>
                <w:color w:val="000000" w:themeColor="text1"/>
                <w:sz w:val="20"/>
              </w:rPr>
              <w:t>32 192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п. Подгорный, территория между ул. Заводская и ул. Строительная вдоль ул. Мира (сквер за </w:t>
            </w:r>
            <w:hyperlink r:id="rId11" w:history="1">
              <w:r w:rsidRPr="00E7269D">
                <w:rPr>
                  <w:rFonts w:ascii="Times New Roman" w:hAnsi="Times New Roman"/>
                  <w:sz w:val="20"/>
                </w:rPr>
                <w:t>Церковью Воскресения Христова в Подгорном</w:t>
              </w:r>
            </w:hyperlink>
            <w:r w:rsidRPr="00E7269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Центральный сквер в Подгорном (Толгут парк)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47277,7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E7269D">
              <w:rPr>
                <w:rFonts w:ascii="Times New Roman" w:eastAsia="Calibri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городского пляжа и часть парка им.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«Пляж»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«Волна»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Пляж, 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86100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бывшей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лыже-ройлерной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трассы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«Тропа Байкал» (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 Белая лисица)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108400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           г. Железногорск, территория пляжа на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, в том числе территория от спасательной станции до 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 xml:space="preserve">» («Зона отдыха на 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Элке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Пляж, 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от храма до 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Карасятника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E7269D">
              <w:rPr>
                <w:rFonts w:ascii="Times New Roman" w:hAnsi="Times New Roman"/>
                <w:sz w:val="20"/>
              </w:rPr>
              <w:t>Экопарк</w:t>
            </w:r>
            <w:proofErr w:type="spellEnd"/>
            <w:r w:rsidRPr="00E7269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24:58:0307001:719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24:58:0307001:718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24:58:0307001:709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24:58:0307001:713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24:58:0307001:712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24:58:0307001:730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24:58:0307001:716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24:58:0307001:714</w:t>
            </w:r>
          </w:p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24:58:0307001:721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>г. Железногорск, ул. Ленина на участке от площади Ленина до ул. Андреева (с захватом ул. Андреева)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Бульвар 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7269D">
              <w:rPr>
                <w:rFonts w:ascii="Times New Roman" w:hAnsi="Times New Roman"/>
                <w:sz w:val="20"/>
              </w:rPr>
              <w:t xml:space="preserve">п. Подгорный, примерно в 200м по направлению на юго-запад от нежилого здания по ул. </w:t>
            </w:r>
            <w:proofErr w:type="gramStart"/>
            <w:r w:rsidRPr="00E7269D">
              <w:rPr>
                <w:rFonts w:ascii="Times New Roman" w:hAnsi="Times New Roman"/>
                <w:sz w:val="20"/>
              </w:rPr>
              <w:t>Спортивная</w:t>
            </w:r>
            <w:proofErr w:type="gramEnd"/>
            <w:r w:rsidRPr="00E7269D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Туристско-рекреационная зона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Эко-парк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«Олень-</w:t>
            </w:r>
            <w:r w:rsidRPr="00E7269D">
              <w:rPr>
                <w:rFonts w:ascii="Times New Roman" w:hAnsi="Times New Roman"/>
                <w:sz w:val="20"/>
              </w:rPr>
              <w:t>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Пляжная, парковая, пешеходные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24:58:0805001:3285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6621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5F192C" w:rsidRPr="00E7269D" w:rsidTr="008F5392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E7269D" w:rsidRDefault="005F192C" w:rsidP="008F5392">
            <w:pPr>
              <w:pStyle w:val="af2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 Железногорск, расположенные в 50 м к западу от жилого дома по адресу: Красноярский край, ЗАТО Железногорск, г. Железногорск,</w:t>
            </w:r>
            <w:proofErr w:type="gramStart"/>
            <w:r w:rsidRPr="00D42E32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D42E32">
              <w:rPr>
                <w:rFonts w:ascii="Times New Roman" w:hAnsi="Times New Roman"/>
                <w:sz w:val="20"/>
              </w:rPr>
              <w:t>ул. Парковая,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Композиция «Богатыри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24:58:0304001:1691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22661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D42E32" w:rsidRDefault="005F192C" w:rsidP="008F5392">
            <w:pPr>
              <w:jc w:val="center"/>
              <w:rPr>
                <w:rFonts w:ascii="Times New Roman" w:hAnsi="Times New Roman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5F192C" w:rsidRPr="00E1028C" w:rsidRDefault="005F192C" w:rsidP="005F192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E1028C">
        <w:rPr>
          <w:rFonts w:ascii="Times New Roman" w:eastAsia="Calibri" w:hAnsi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2025 года за счет средств указанных лиц в соответствии с требованиями утвержденных правил благоустройства </w:t>
      </w:r>
    </w:p>
    <w:p w:rsidR="005F192C" w:rsidRPr="00E1028C" w:rsidRDefault="005F192C" w:rsidP="005F192C">
      <w:pPr>
        <w:pStyle w:val="ConsPlusNormal"/>
        <w:ind w:right="-31"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580"/>
        <w:gridCol w:w="2837"/>
        <w:gridCol w:w="2127"/>
        <w:gridCol w:w="5103"/>
        <w:gridCol w:w="3230"/>
        <w:gridCol w:w="880"/>
      </w:tblGrid>
      <w:tr w:rsidR="005F192C" w:rsidRPr="008867F8" w:rsidTr="008F5392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ind w:right="-11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 xml:space="preserve">№ </w:t>
            </w:r>
            <w:proofErr w:type="spellStart"/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п</w:t>
            </w:r>
            <w:proofErr w:type="spellEnd"/>
            <w:proofErr w:type="gramEnd"/>
            <w:r w:rsidRPr="008867F8">
              <w:rPr>
                <w:rFonts w:ascii="Times New Roman" w:eastAsia="Times New Roman" w:hAnsi="Times New Roman"/>
                <w:szCs w:val="16"/>
              </w:rPr>
              <w:t>/</w:t>
            </w:r>
            <w:proofErr w:type="spellStart"/>
            <w:r w:rsidRPr="008867F8">
              <w:rPr>
                <w:rFonts w:ascii="Times New Roman" w:eastAsia="Times New Roman" w:hAnsi="Times New Roman"/>
                <w:szCs w:val="16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Арендатор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Кадастровый номер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Местоположение земельного участка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Вид разрешенного использования земельного участка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Площадь, кв.м.</w:t>
            </w:r>
          </w:p>
        </w:tc>
      </w:tr>
      <w:tr w:rsidR="005F192C" w:rsidRPr="008867F8" w:rsidTr="008F5392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pStyle w:val="af2"/>
              <w:numPr>
                <w:ilvl w:val="0"/>
                <w:numId w:val="22"/>
              </w:numPr>
              <w:tabs>
                <w:tab w:val="left" w:pos="45"/>
              </w:tabs>
              <w:ind w:left="0" w:right="-11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"Комбинат благоустройства"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24:58:0326001:151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 xml:space="preserve">местоположение установлено относительно ориентира,  расположенного за пределами участка.   Ориентир нежилое здание. Почтовый адрес ориентира:  Красноярский край,  ЗАТО Железногорск,  г. Железногорск, ул. </w:t>
            </w: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Поселковая</w:t>
            </w:r>
            <w:proofErr w:type="gramEnd"/>
            <w:r w:rsidRPr="008867F8">
              <w:rPr>
                <w:rFonts w:ascii="Times New Roman" w:eastAsia="Times New Roman" w:hAnsi="Times New Roman"/>
                <w:szCs w:val="16"/>
              </w:rPr>
              <w:t>, 20/1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для размещения складских объектов (вид разрешенного использования - размещение складских объектов)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3999</w:t>
            </w:r>
          </w:p>
        </w:tc>
      </w:tr>
      <w:tr w:rsidR="005F192C" w:rsidRPr="008867F8" w:rsidTr="008F539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pStyle w:val="af2"/>
              <w:numPr>
                <w:ilvl w:val="0"/>
                <w:numId w:val="22"/>
              </w:numPr>
              <w:tabs>
                <w:tab w:val="left" w:pos="45"/>
              </w:tabs>
              <w:ind w:left="0" w:right="-11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"Комбинат благоустройства"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24:58:0000000:96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относительно ориентира, расположенного в границах участка. Почтовый адрес ориентира: Красноярский край, ЗАТО Железногорск, г. Железногорск, ул. Южная, 12</w:t>
            </w: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 xml:space="preserve"> Б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для эксплуатации нежилого здания (вид разрешенного использования - размещение объекта коммунального хозяйства (спасательная станция)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9314</w:t>
            </w:r>
          </w:p>
        </w:tc>
      </w:tr>
      <w:tr w:rsidR="005F192C" w:rsidRPr="008867F8" w:rsidTr="008F539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pStyle w:val="af2"/>
              <w:numPr>
                <w:ilvl w:val="0"/>
                <w:numId w:val="22"/>
              </w:numPr>
              <w:tabs>
                <w:tab w:val="left" w:pos="45"/>
              </w:tabs>
              <w:ind w:left="0" w:right="-11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24:58:0805001:61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 xml:space="preserve">Красноярский край, ЗАТО Железногорск, пос. Подгорный, ул. </w:t>
            </w: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Заводская</w:t>
            </w:r>
            <w:proofErr w:type="gramEnd"/>
            <w:r w:rsidRPr="008867F8">
              <w:rPr>
                <w:rFonts w:ascii="Times New Roman" w:eastAsia="Times New Roman" w:hAnsi="Times New Roman"/>
                <w:szCs w:val="16"/>
              </w:rPr>
              <w:t>, 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для эксплуатации нежилых зданий и теплицы (вид разрешенного использования - под объекты МУП ЖКХ)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17374</w:t>
            </w:r>
          </w:p>
        </w:tc>
      </w:tr>
      <w:tr w:rsidR="005F192C" w:rsidRPr="008867F8" w:rsidTr="008F539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pStyle w:val="af2"/>
              <w:numPr>
                <w:ilvl w:val="0"/>
                <w:numId w:val="22"/>
              </w:numPr>
              <w:tabs>
                <w:tab w:val="left" w:pos="45"/>
              </w:tabs>
              <w:ind w:left="0" w:right="-11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24:58:0801001:3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 xml:space="preserve">Красноярский край,  ЗАТО Железногорск, пос. Подгорный,  ул. </w:t>
            </w: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Дальняя</w:t>
            </w:r>
            <w:proofErr w:type="gramEnd"/>
            <w:r w:rsidRPr="008867F8">
              <w:rPr>
                <w:rFonts w:ascii="Times New Roman" w:eastAsia="Times New Roman" w:hAnsi="Times New Roman"/>
                <w:szCs w:val="16"/>
              </w:rPr>
              <w:t>,2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для эксплуатации нежилых зданий (вид разрешенного использования - размещение объектов коммунального хозяйства (очистные сооружения)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48832</w:t>
            </w:r>
          </w:p>
        </w:tc>
      </w:tr>
      <w:tr w:rsidR="005F192C" w:rsidRPr="008867F8" w:rsidTr="008F539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pStyle w:val="af2"/>
              <w:numPr>
                <w:ilvl w:val="0"/>
                <w:numId w:val="22"/>
              </w:numPr>
              <w:tabs>
                <w:tab w:val="left" w:pos="45"/>
              </w:tabs>
              <w:ind w:left="0" w:right="-11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24:58:0000000:19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 xml:space="preserve">Красноярский край,  ЗАТО Железногорск, пос. Подгорный,  ул. </w:t>
            </w: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Кировская</w:t>
            </w:r>
            <w:proofErr w:type="gramEnd"/>
            <w:r w:rsidRPr="008867F8">
              <w:rPr>
                <w:rFonts w:ascii="Times New Roman" w:eastAsia="Times New Roman" w:hAnsi="Times New Roman"/>
                <w:szCs w:val="16"/>
              </w:rPr>
              <w:t>, 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для эксплуатации нежилого здания и напорного коллектора (вид разрешенного использовани</w:t>
            </w: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я-</w:t>
            </w:r>
            <w:proofErr w:type="gramEnd"/>
            <w:r w:rsidRPr="008867F8">
              <w:rPr>
                <w:rFonts w:ascii="Times New Roman" w:eastAsia="Times New Roman" w:hAnsi="Times New Roman"/>
                <w:szCs w:val="16"/>
              </w:rPr>
              <w:t xml:space="preserve"> под существующими станцией перекачки и напорного коллектора)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24663</w:t>
            </w:r>
          </w:p>
        </w:tc>
      </w:tr>
      <w:tr w:rsidR="005F192C" w:rsidRPr="008867F8" w:rsidTr="008F5392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pStyle w:val="af2"/>
              <w:numPr>
                <w:ilvl w:val="0"/>
                <w:numId w:val="22"/>
              </w:numPr>
              <w:tabs>
                <w:tab w:val="left" w:pos="45"/>
              </w:tabs>
              <w:ind w:left="0" w:right="-11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8867F8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</w:t>
            </w:r>
            <w:r>
              <w:rPr>
                <w:rFonts w:ascii="Times New Roman" w:eastAsia="Times New Roman" w:hAnsi="Times New Roman"/>
                <w:szCs w:val="16"/>
              </w:rPr>
              <w:t xml:space="preserve"> «Нега»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24:58:0306006:494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5127D">
              <w:rPr>
                <w:rFonts w:ascii="Times New Roman" w:eastAsia="Times New Roman" w:hAnsi="Times New Roman"/>
                <w:szCs w:val="16"/>
              </w:rPr>
              <w:t xml:space="preserve">Красноярский край, ЗАТО Железногорск, г Железногорск, ул. </w:t>
            </w:r>
            <w:proofErr w:type="gramStart"/>
            <w:r w:rsidRPr="00D5127D">
              <w:rPr>
                <w:rFonts w:ascii="Times New Roman" w:eastAsia="Times New Roman" w:hAnsi="Times New Roman"/>
                <w:szCs w:val="16"/>
              </w:rPr>
              <w:t>Восточная</w:t>
            </w:r>
            <w:proofErr w:type="gramEnd"/>
            <w:r w:rsidRPr="00D5127D">
              <w:rPr>
                <w:rFonts w:ascii="Times New Roman" w:eastAsia="Times New Roman" w:hAnsi="Times New Roman"/>
                <w:szCs w:val="16"/>
              </w:rPr>
              <w:t>, 22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8867F8">
              <w:rPr>
                <w:rFonts w:ascii="Times New Roman" w:eastAsia="Times New Roman" w:hAnsi="Times New Roman"/>
                <w:szCs w:val="16"/>
              </w:rPr>
              <w:t>для эксплуатации  нежилого здания  (вид разрешенного использования -  размещение объекта бытового обслуживания (баня)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2C" w:rsidRPr="008867F8" w:rsidRDefault="005F192C" w:rsidP="008F5392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5127D">
              <w:rPr>
                <w:rFonts w:ascii="Times New Roman" w:eastAsia="Times New Roman" w:hAnsi="Times New Roman"/>
                <w:szCs w:val="16"/>
              </w:rPr>
              <w:t xml:space="preserve">5992 </w:t>
            </w:r>
          </w:p>
        </w:tc>
      </w:tr>
    </w:tbl>
    <w:p w:rsidR="005F192C" w:rsidRDefault="005F192C" w:rsidP="005F192C">
      <w:pPr>
        <w:rPr>
          <w:rFonts w:ascii="Times New Roman" w:eastAsia="Times New Roman" w:hAnsi="Times New Roman"/>
          <w:sz w:val="28"/>
          <w:szCs w:val="28"/>
        </w:rPr>
      </w:pPr>
    </w:p>
    <w:p w:rsidR="00A30DE1" w:rsidRPr="00A30DE1" w:rsidRDefault="00A30DE1" w:rsidP="00A30DE1">
      <w:pPr>
        <w:jc w:val="center"/>
        <w:rPr>
          <w:rFonts w:ascii="Times New Roman" w:hAnsi="Times New Roman"/>
          <w:sz w:val="28"/>
          <w:szCs w:val="28"/>
        </w:rPr>
      </w:pPr>
    </w:p>
    <w:sectPr w:rsidR="00A30DE1" w:rsidRPr="00A30DE1" w:rsidSect="0031575C">
      <w:headerReference w:type="default" r:id="rId12"/>
      <w:headerReference w:type="first" r:id="rId13"/>
      <w:pgSz w:w="16838" w:h="11906" w:orient="landscape"/>
      <w:pgMar w:top="1134" w:right="851" w:bottom="102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E1" w:rsidRDefault="00A30DE1">
      <w:r>
        <w:separator/>
      </w:r>
    </w:p>
  </w:endnote>
  <w:endnote w:type="continuationSeparator" w:id="0">
    <w:p w:rsidR="00A30DE1" w:rsidRDefault="00A3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E1" w:rsidRDefault="00A30DE1">
      <w:r>
        <w:separator/>
      </w:r>
    </w:p>
  </w:footnote>
  <w:footnote w:type="continuationSeparator" w:id="0">
    <w:p w:rsidR="00A30DE1" w:rsidRDefault="00A3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A30DE1" w:rsidRDefault="00E64653" w:rsidP="00690443">
        <w:pPr>
          <w:pStyle w:val="a7"/>
          <w:jc w:val="center"/>
        </w:pPr>
        <w:fldSimple w:instr=" PAGE   \* MERGEFORMAT ">
          <w:r w:rsidR="006C40AF">
            <w:rPr>
              <w:noProof/>
            </w:rPr>
            <w:t>4</w:t>
          </w:r>
        </w:fldSimple>
      </w:p>
    </w:sdtContent>
  </w:sdt>
  <w:p w:rsidR="00A30DE1" w:rsidRDefault="00A30D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5203"/>
      <w:docPartObj>
        <w:docPartGallery w:val="Page Numbers (Top of Page)"/>
        <w:docPartUnique/>
      </w:docPartObj>
    </w:sdtPr>
    <w:sdtContent>
      <w:p w:rsidR="005A01E2" w:rsidRDefault="00E64653">
        <w:pPr>
          <w:pStyle w:val="a7"/>
          <w:jc w:val="center"/>
        </w:pPr>
        <w:r>
          <w:fldChar w:fldCharType="begin"/>
        </w:r>
        <w:r w:rsidR="005F192C">
          <w:instrText xml:space="preserve"> PAGE   \* MERGEFORMAT </w:instrText>
        </w:r>
        <w:r>
          <w:fldChar w:fldCharType="separate"/>
        </w:r>
        <w:r w:rsidR="006C40AF">
          <w:rPr>
            <w:noProof/>
          </w:rPr>
          <w:t>22</w:t>
        </w:r>
        <w:r>
          <w:fldChar w:fldCharType="end"/>
        </w:r>
      </w:p>
    </w:sdtContent>
  </w:sdt>
  <w:p w:rsidR="005A01E2" w:rsidRDefault="006C40A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84274"/>
      <w:docPartObj>
        <w:docPartGallery w:val="Page Numbers (Top of Page)"/>
        <w:docPartUnique/>
      </w:docPartObj>
    </w:sdtPr>
    <w:sdtContent>
      <w:p w:rsidR="005A01E2" w:rsidRDefault="00E64653">
        <w:pPr>
          <w:pStyle w:val="a7"/>
          <w:jc w:val="center"/>
        </w:pPr>
        <w:r>
          <w:fldChar w:fldCharType="begin"/>
        </w:r>
        <w:r w:rsidR="005F192C">
          <w:instrText xml:space="preserve"> PAGE   \* MERGEFORMAT </w:instrText>
        </w:r>
        <w:r>
          <w:fldChar w:fldCharType="separate"/>
        </w:r>
        <w:r w:rsidR="006C40A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5"/>
  </w:num>
  <w:num w:numId="5">
    <w:abstractNumId w:val="11"/>
  </w:num>
  <w:num w:numId="6">
    <w:abstractNumId w:val="5"/>
  </w:num>
  <w:num w:numId="7">
    <w:abstractNumId w:val="16"/>
  </w:num>
  <w:num w:numId="8">
    <w:abstractNumId w:val="29"/>
  </w:num>
  <w:num w:numId="9">
    <w:abstractNumId w:val="26"/>
  </w:num>
  <w:num w:numId="10">
    <w:abstractNumId w:val="25"/>
  </w:num>
  <w:num w:numId="11">
    <w:abstractNumId w:val="0"/>
  </w:num>
  <w:num w:numId="12">
    <w:abstractNumId w:val="20"/>
  </w:num>
  <w:num w:numId="13">
    <w:abstractNumId w:val="2"/>
  </w:num>
  <w:num w:numId="14">
    <w:abstractNumId w:val="21"/>
  </w:num>
  <w:num w:numId="15">
    <w:abstractNumId w:val="24"/>
  </w:num>
  <w:num w:numId="16">
    <w:abstractNumId w:val="28"/>
  </w:num>
  <w:num w:numId="17">
    <w:abstractNumId w:val="27"/>
  </w:num>
  <w:num w:numId="18">
    <w:abstractNumId w:val="7"/>
  </w:num>
  <w:num w:numId="19">
    <w:abstractNumId w:val="12"/>
  </w:num>
  <w:num w:numId="20">
    <w:abstractNumId w:val="3"/>
  </w:num>
  <w:num w:numId="21">
    <w:abstractNumId w:val="6"/>
  </w:num>
  <w:num w:numId="22">
    <w:abstractNumId w:val="22"/>
  </w:num>
  <w:num w:numId="23">
    <w:abstractNumId w:val="13"/>
  </w:num>
  <w:num w:numId="24">
    <w:abstractNumId w:val="1"/>
  </w:num>
  <w:num w:numId="25">
    <w:abstractNumId w:val="23"/>
  </w:num>
  <w:num w:numId="26">
    <w:abstractNumId w:val="19"/>
  </w:num>
  <w:num w:numId="27">
    <w:abstractNumId w:val="9"/>
  </w:num>
  <w:num w:numId="28">
    <w:abstractNumId w:val="14"/>
  </w:num>
  <w:num w:numId="29">
    <w:abstractNumId w:val="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E000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3877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42AE"/>
    <w:rsid w:val="00345284"/>
    <w:rsid w:val="0035176A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232A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192C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0AF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199"/>
    <w:rsid w:val="009F6845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0DE1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1CB7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27840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22E4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653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7652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0">
    <w:name w:val="Заголовок 3 Знак"/>
    <w:basedOn w:val="a0"/>
    <w:link w:val="3"/>
    <w:rsid w:val="005F192C"/>
    <w:rPr>
      <w:sz w:val="28"/>
    </w:rPr>
  </w:style>
  <w:style w:type="character" w:customStyle="1" w:styleId="ab">
    <w:name w:val="Основной текст Знак"/>
    <w:basedOn w:val="a0"/>
    <w:link w:val="aa"/>
    <w:rsid w:val="005F192C"/>
    <w:rPr>
      <w:sz w:val="28"/>
    </w:rPr>
  </w:style>
  <w:style w:type="character" w:customStyle="1" w:styleId="22">
    <w:name w:val="Основной текст 2 Знак"/>
    <w:basedOn w:val="a0"/>
    <w:link w:val="21"/>
    <w:rsid w:val="005F192C"/>
    <w:rPr>
      <w:sz w:val="28"/>
    </w:rPr>
  </w:style>
  <w:style w:type="character" w:customStyle="1" w:styleId="32">
    <w:name w:val="Основной текст 3 Знак"/>
    <w:basedOn w:val="a0"/>
    <w:link w:val="31"/>
    <w:rsid w:val="005F192C"/>
    <w:rPr>
      <w:b/>
      <w:sz w:val="16"/>
    </w:rPr>
  </w:style>
  <w:style w:type="paragraph" w:customStyle="1" w:styleId="xl67">
    <w:name w:val="xl67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5F19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5F19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5F192C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5F192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5F192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5F192C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org/tserkov_voskreseniya_khristova_v_podgornom/13363256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maps/org/tserkov_voskreseniya_khristova_v_podgornom/133632562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CDAD-6864-4E07-9760-472A932E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4504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7</cp:revision>
  <cp:lastPrinted>2021-08-10T09:07:00Z</cp:lastPrinted>
  <dcterms:created xsi:type="dcterms:W3CDTF">2023-08-18T02:30:00Z</dcterms:created>
  <dcterms:modified xsi:type="dcterms:W3CDTF">2023-08-23T02:57:00Z</dcterms:modified>
</cp:coreProperties>
</file>